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afterLines="50" w:line="360" w:lineRule="exact"/>
        <w:ind w:left="91"/>
        <w:jc w:val="left"/>
        <w:rPr>
          <w:rFonts w:hint="eastAsia" w:eastAsia="公文小标宋简"/>
          <w:b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widowControl/>
        <w:tabs>
          <w:tab w:val="left" w:pos="450"/>
        </w:tabs>
        <w:adjustRightInd w:val="0"/>
        <w:snapToGrid w:val="0"/>
        <w:spacing w:afterLines="50" w:line="360" w:lineRule="exact"/>
        <w:ind w:left="91"/>
        <w:jc w:val="center"/>
        <w:rPr>
          <w:rFonts w:eastAsia="公文小标宋简"/>
          <w:b/>
          <w:kern w:val="0"/>
          <w:sz w:val="32"/>
          <w:szCs w:val="32"/>
        </w:rPr>
      </w:pPr>
      <w:r>
        <w:rPr>
          <w:rFonts w:eastAsia="公文小标宋简"/>
          <w:b/>
          <w:kern w:val="0"/>
          <w:sz w:val="32"/>
          <w:szCs w:val="32"/>
        </w:rPr>
        <w:t>广州市教育局直属事业单位公开招聘</w:t>
      </w:r>
    </w:p>
    <w:p>
      <w:pPr>
        <w:widowControl/>
        <w:tabs>
          <w:tab w:val="left" w:pos="450"/>
        </w:tabs>
        <w:adjustRightInd w:val="0"/>
        <w:snapToGrid w:val="0"/>
        <w:spacing w:afterLines="50" w:line="360" w:lineRule="exact"/>
        <w:ind w:left="91"/>
        <w:jc w:val="center"/>
        <w:rPr>
          <w:rFonts w:eastAsia="公文小标宋简"/>
          <w:b/>
          <w:kern w:val="0"/>
          <w:sz w:val="32"/>
          <w:szCs w:val="32"/>
        </w:rPr>
      </w:pPr>
      <w:r>
        <w:rPr>
          <w:rFonts w:eastAsia="公文小标宋简"/>
          <w:b/>
          <w:kern w:val="0"/>
          <w:sz w:val="32"/>
          <w:szCs w:val="32"/>
        </w:rPr>
        <w:t>现场资格复审材料一览表</w:t>
      </w:r>
    </w:p>
    <w:p>
      <w:pPr>
        <w:widowControl/>
        <w:tabs>
          <w:tab w:val="left" w:pos="450"/>
        </w:tabs>
        <w:adjustRightInd w:val="0"/>
        <w:snapToGrid w:val="0"/>
        <w:spacing w:afterLines="50" w:line="360" w:lineRule="exact"/>
        <w:ind w:left="91"/>
        <w:jc w:val="center"/>
        <w:rPr>
          <w:rFonts w:eastAsia="公文小标宋简"/>
          <w:b/>
          <w:kern w:val="0"/>
          <w:sz w:val="36"/>
          <w:szCs w:val="36"/>
        </w:rPr>
      </w:pPr>
    </w:p>
    <w:tbl>
      <w:tblPr>
        <w:tblStyle w:val="2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394"/>
        <w:gridCol w:w="5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7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材料名称（原件和复印件）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非2020年毕业的往届生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户口簿（地址及本人页）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应聘职位所要求的教师资格、职称证、执业资格证、工作经历证明（工作经历 的计算以单位证明、劳动合同及社保缴纳记录为准，在校期间或实习期不算工作年限）等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在职在编人员</w:t>
            </w:r>
            <w:r>
              <w:rPr>
                <w:rFonts w:eastAsia="仿宋_GB2312"/>
                <w:sz w:val="28"/>
                <w:szCs w:val="28"/>
              </w:rPr>
              <w:t>还需</w:t>
            </w: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现单位同意报考证明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已婚者还需</w:t>
            </w: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结婚证、计生证明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2020年毕业生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户口簿                             </w:t>
            </w:r>
            <w:r>
              <w:rPr>
                <w:rFonts w:eastAsia="仿宋_GB2312"/>
                <w:spacing w:val="-16"/>
                <w:sz w:val="28"/>
                <w:szCs w:val="28"/>
              </w:rPr>
              <w:t>（属学校集体户口的，需提交地址页和本人页复印件且需加盖学校保卫处公章）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就业推荐表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就业协议书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学业成绩单（加盖教务处公章）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已婚者还需</w:t>
            </w:r>
          </w:p>
        </w:tc>
        <w:tc>
          <w:tcPr>
            <w:tcW w:w="5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结婚证、计生证明</w:t>
            </w:r>
          </w:p>
        </w:tc>
      </w:tr>
    </w:tbl>
    <w:p>
      <w:r>
        <w:rPr>
          <w:rFonts w:hint="eastAsia" w:eastAsia="黑体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455F9"/>
    <w:rsid w:val="399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2020-06-28T02:39:00Z</dcterms:created>
  <dc:creator>60449</dc:creator>
  <cp:lastModifiedBy>60449</cp:lastModifiedBy>
  <dcterms:modified xsi:type="dcterms:W3CDTF">2020-06-28T02:39:42Z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